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259DF">
      <w:pPr>
        <w:jc w:val="center"/>
        <w:rPr>
          <w:b/>
          <w:caps/>
        </w:rPr>
      </w:pPr>
      <w:r>
        <w:rPr>
          <w:b/>
          <w:caps/>
        </w:rPr>
        <w:t>Uchwała Nr XIII/100/19</w:t>
      </w:r>
      <w:r>
        <w:rPr>
          <w:b/>
          <w:caps/>
        </w:rPr>
        <w:br/>
        <w:t>Rady Miejskiej w Ozimku</w:t>
      </w:r>
    </w:p>
    <w:p w:rsidR="00A77B3E" w:rsidRDefault="00A259DF">
      <w:pPr>
        <w:spacing w:before="280" w:after="280"/>
        <w:jc w:val="center"/>
        <w:rPr>
          <w:b/>
          <w:caps/>
        </w:rPr>
      </w:pPr>
      <w:r>
        <w:t>z dnia 28 października 2019 r.</w:t>
      </w:r>
    </w:p>
    <w:p w:rsidR="00A77B3E" w:rsidRDefault="00A259DF">
      <w:pPr>
        <w:keepNext/>
        <w:spacing w:after="480"/>
        <w:jc w:val="center"/>
      </w:pPr>
      <w:r>
        <w:rPr>
          <w:b/>
        </w:rPr>
        <w:t>w sprawie przyjęcia Regulaminu Budżetu Obywatelskiego Miasta Ozimka na 2020 rok</w:t>
      </w:r>
    </w:p>
    <w:p w:rsidR="00A77B3E" w:rsidRDefault="00A259DF">
      <w:pPr>
        <w:keepLines/>
        <w:spacing w:before="120" w:after="120"/>
        <w:ind w:firstLine="227"/>
      </w:pPr>
      <w:r>
        <w:t xml:space="preserve">Na podstawie art. 5a ust. 7 ustawy z dnia 8 marca 1990 r. o samorządzie gminnym (Dz. U. </w:t>
      </w:r>
      <w:r>
        <w:t>z 2019 r. poz. 506 , 1309 i 1696, 1815) Rada Miejska w Ozimku uchwala:</w:t>
      </w:r>
    </w:p>
    <w:p w:rsidR="00A77B3E" w:rsidRDefault="00A259DF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Regulamin Budżetu Obywatelskiego Miasta Ozimka na 2020 rok, który stanowi załącznik do niniejszej uchwały.</w:t>
      </w:r>
    </w:p>
    <w:p w:rsidR="00A77B3E" w:rsidRDefault="00A259D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Ozimka.</w:t>
      </w:r>
    </w:p>
    <w:p w:rsidR="00A77B3E" w:rsidRDefault="00A259DF">
      <w:pPr>
        <w:keepNext/>
        <w:keepLines/>
        <w:spacing w:before="120" w:after="120"/>
        <w:ind w:firstLine="340"/>
      </w:pPr>
      <w:r>
        <w:rPr>
          <w:b/>
        </w:rPr>
        <w:t>§ 3.</w:t>
      </w:r>
      <w:r>
        <w:rPr>
          <w:b/>
        </w:rPr>
        <w:t> </w:t>
      </w:r>
      <w:r>
        <w:t>Uchwała wchodzi w życie po upływie 14 dni od jej ogłoszenia w Dzienniku Urzędowym Województwa Opolskiego.</w:t>
      </w:r>
    </w:p>
    <w:p w:rsidR="00A77B3E" w:rsidRDefault="00A259DF">
      <w:pPr>
        <w:keepNext/>
        <w:keepLines/>
        <w:spacing w:before="120" w:after="120"/>
        <w:ind w:firstLine="340"/>
      </w:pPr>
    </w:p>
    <w:p w:rsidR="00A77B3E" w:rsidRDefault="00A259D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2731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31F" w:rsidRDefault="0032731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31F" w:rsidRDefault="00A259D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Miejskiej w Ozimku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Aldona </w:t>
            </w:r>
            <w:proofErr w:type="spellStart"/>
            <w:r>
              <w:rPr>
                <w:b/>
              </w:rPr>
              <w:t>Koczur</w:t>
            </w:r>
            <w:proofErr w:type="spellEnd"/>
          </w:p>
        </w:tc>
      </w:tr>
    </w:tbl>
    <w:p w:rsidR="00A77B3E" w:rsidRDefault="00A259DF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A259DF">
      <w:pPr>
        <w:keepNext/>
        <w:spacing w:before="120" w:after="120" w:line="360" w:lineRule="auto"/>
        <w:ind w:left="5732"/>
        <w:jc w:val="left"/>
      </w:pPr>
      <w:r>
        <w:lastRenderedPageBreak/>
        <w:fldChar w:fldCharType="begin"/>
      </w:r>
      <w:r>
        <w:fldChar w:fldCharType="end"/>
      </w:r>
      <w:r>
        <w:t>Załącznik do uchwały Nr XIII/100/19</w:t>
      </w:r>
      <w:r>
        <w:br/>
        <w:t>Rady Miejskiej w Ozimku</w:t>
      </w:r>
      <w:r>
        <w:br/>
        <w:t>z dnia 28 października 2019 r.</w:t>
      </w:r>
    </w:p>
    <w:p w:rsidR="00A77B3E" w:rsidRDefault="00A259DF">
      <w:pPr>
        <w:keepNext/>
        <w:spacing w:after="480"/>
        <w:jc w:val="center"/>
      </w:pPr>
      <w:r>
        <w:rPr>
          <w:b/>
        </w:rPr>
        <w:t>Regulamin Budżetu Obywatelskiego Ozimka na 2020 rok</w:t>
      </w:r>
    </w:p>
    <w:p w:rsidR="00A77B3E" w:rsidRDefault="00A259DF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u w:color="000000"/>
        </w:rPr>
        <w:t> </w:t>
      </w:r>
      <w:r>
        <w:rPr>
          <w:u w:color="000000"/>
        </w:rPr>
        <w:t>Budżet Obywatelski, zwany dalej „BO”, stanowi środki finansowe budżetu Gminy Ozimek.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Zadania wyłonione w trybie i na zasadach określonych Regulaminem są realizowane w ramach wydatków budżetu Gminy Ozimek w danym roku budżetowym.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Łączna warto</w:t>
      </w:r>
      <w:r>
        <w:rPr>
          <w:color w:val="000000"/>
          <w:u w:color="000000"/>
        </w:rPr>
        <w:t>ść zadań objętych „</w:t>
      </w:r>
      <w:proofErr w:type="spellStart"/>
      <w:r>
        <w:rPr>
          <w:color w:val="000000"/>
          <w:u w:color="000000"/>
        </w:rPr>
        <w:t>BO”wynosi</w:t>
      </w:r>
      <w:proofErr w:type="spellEnd"/>
      <w:r>
        <w:rPr>
          <w:color w:val="000000"/>
          <w:u w:color="000000"/>
        </w:rPr>
        <w:t xml:space="preserve"> nie </w:t>
      </w:r>
      <w:proofErr w:type="spellStart"/>
      <w:r>
        <w:rPr>
          <w:color w:val="000000"/>
          <w:u w:color="000000"/>
        </w:rPr>
        <w:t>wiecej</w:t>
      </w:r>
      <w:proofErr w:type="spellEnd"/>
      <w:r>
        <w:rPr>
          <w:color w:val="000000"/>
          <w:u w:color="000000"/>
        </w:rPr>
        <w:t xml:space="preserve"> niż kwota wydatków przewidzianych w budżecie gminy Ozimek na 2020 rok  na realizację zadań publicznych w Ozimku w ramach „BO” 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celu realizacji „BO” zadania dzieli się na dwie kategorie:</w:t>
      </w:r>
    </w:p>
    <w:p w:rsidR="00A77B3E" w:rsidRDefault="00A259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inwestycyjne, remonto</w:t>
      </w:r>
      <w:r>
        <w:rPr>
          <w:color w:val="000000"/>
          <w:u w:color="000000"/>
        </w:rPr>
        <w:t>we, których wartość nie może przekroczyć 50 000,00 zł;</w:t>
      </w:r>
    </w:p>
    <w:p w:rsidR="00A77B3E" w:rsidRDefault="00A259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nieinwestycyjnie w tym wydarzenia o charakterze prospołecznym, kulturalnym, edukacyjnym, sportowo-rekreacyjnym , turystycznym , których wartość nie może przekroczyć 10 000,00 zł.</w:t>
      </w:r>
    </w:p>
    <w:p w:rsidR="00A77B3E" w:rsidRDefault="00A259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proofErr w:type="spellStart"/>
      <w:r>
        <w:rPr>
          <w:color w:val="000000"/>
          <w:u w:color="000000"/>
        </w:rPr>
        <w:t>nieinwestycyjne</w:t>
      </w:r>
      <w:proofErr w:type="spellEnd"/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mające wpływ na poprawę estetyki i wizerunku miasta, których wartość nie może przekroczyć 35 000 zł.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Harmonogram „BO” zawarty w załączniku nr 1 do Regulaminu zawiera zakres oraz terminy realizacji.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Administratorem danych osobowych zebranych podczas realizacji „BO” zarówno od osób zgłaszających zadania, popierających je, a także biorących udział w głosowaniu jest Burmistrz Ozimka. Dane te będą przetwarzane wyłącznie w celu realizacji „BO” i nie będą p</w:t>
      </w:r>
      <w:r>
        <w:rPr>
          <w:color w:val="000000"/>
          <w:u w:color="000000"/>
        </w:rPr>
        <w:t xml:space="preserve">rzekazywane osobom trzecim. Każdemu przysługuje prawo wglądu w jego dane osobowe i ich poprawienia, a podanie ich jest dobrowolne, jednak niezbędne dla udziału w procesie realizacji „BO”. </w:t>
      </w:r>
    </w:p>
    <w:p w:rsidR="00A77B3E" w:rsidRDefault="00A259D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Zgłaszanie zadań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 Zgłaszanym zadaniem jest każ</w:t>
      </w:r>
      <w:r>
        <w:rPr>
          <w:color w:val="000000"/>
          <w:u w:color="000000"/>
        </w:rPr>
        <w:t>da inicjatywa obywatelska mająca wpływ na rozwój Ozimka i zaspokojenie potrzeb jego mieszkańców.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Zadanie inwestycyjne powinno być zobrazowane w szczególności na mapach, fotografiach, wizualizacjach, rysunkach lub szkicach.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Zgłaszane zadania muszą być</w:t>
      </w:r>
      <w:r>
        <w:rPr>
          <w:color w:val="000000"/>
          <w:u w:color="000000"/>
        </w:rPr>
        <w:t>:</w:t>
      </w:r>
    </w:p>
    <w:p w:rsidR="00A77B3E" w:rsidRDefault="00A259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zgodne z powszechnie obowiązującym prawem;</w:t>
      </w:r>
    </w:p>
    <w:p w:rsidR="00A77B3E" w:rsidRDefault="00A259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realizowane wyłącznie na terenie stanowiącym własność gminy Ozimek, w pozostałych przypadkach konieczna jest pisemna zgoda </w:t>
      </w:r>
      <w:proofErr w:type="spellStart"/>
      <w:r>
        <w:rPr>
          <w:color w:val="000000"/>
          <w:u w:color="000000"/>
        </w:rPr>
        <w:t>własciciela</w:t>
      </w:r>
      <w:proofErr w:type="spellEnd"/>
      <w:r>
        <w:rPr>
          <w:color w:val="000000"/>
          <w:u w:color="000000"/>
        </w:rPr>
        <w:t>;</w:t>
      </w:r>
    </w:p>
    <w:p w:rsidR="00A77B3E" w:rsidRDefault="00A259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ogólnodostępne dla mieszkańców gminy Ozimek;</w:t>
      </w:r>
    </w:p>
    <w:p w:rsidR="00A77B3E" w:rsidRDefault="00A259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zgodne z miejscowy</w:t>
      </w:r>
      <w:r>
        <w:rPr>
          <w:color w:val="000000"/>
          <w:u w:color="000000"/>
        </w:rPr>
        <w:t>m planem zagospodarowania przestrzennego;</w:t>
      </w:r>
    </w:p>
    <w:p w:rsidR="00A77B3E" w:rsidRDefault="00A259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zgodne z planowanymi koncepcjami zagospodarowania przestrzennego danego terenu.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Zgłaszane zadania nie mogą:</w:t>
      </w:r>
    </w:p>
    <w:p w:rsidR="00A77B3E" w:rsidRDefault="00A259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naruszać obowiązujących przepisów prawa, praw osób trzecich w tym prawa własności;</w:t>
      </w:r>
    </w:p>
    <w:p w:rsidR="00A77B3E" w:rsidRDefault="00A259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polegać na nabyciu prawa własności nieruchomości;</w:t>
      </w:r>
    </w:p>
    <w:p w:rsidR="00A77B3E" w:rsidRDefault="00A259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naruszać powszechnie przyjętych norm moralnych i społecznych.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Z zadań „BO” wyłączone zostają zadania na rzecz jednostek organizacyjnych Gminy Ozimek.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Wzór formularza zgłoszeniowego jest załącznikie</w:t>
      </w:r>
      <w:r>
        <w:rPr>
          <w:color w:val="000000"/>
          <w:u w:color="000000"/>
        </w:rPr>
        <w:t>m nr 2 do Regulaminu.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Formularz listy poparcia zadania jest załącznikiem nr 3 do Regulaminu.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Zgłaszane zadanie wymaga poparcia co najmniej15 mieszkańców Ozimka.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Wypełnione wnioski oraz listy poparcia składa się w terminie określonym </w:t>
      </w:r>
      <w:r>
        <w:rPr>
          <w:color w:val="000000"/>
          <w:u w:color="000000"/>
        </w:rPr>
        <w:t>w harmonogramie „BO” w Biurze Podawczym lub korespondencyjnie na adres Urzędu Gminy i Miasta w Ozimku z dopiskiem "Budżet Obywatelski Ozimka 2020".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Zgłoszenia uznaje się za ważne, jeśli we wniosku zostaną wypełnione prawidłowo wszystkie pola oraz załąc</w:t>
      </w:r>
      <w:r>
        <w:rPr>
          <w:color w:val="000000"/>
          <w:u w:color="000000"/>
        </w:rPr>
        <w:t>zona zostanie prawidłowo wypełniona lista poparcia.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Zgłoszenia dokonane po terminie nie będą rozpatrywane.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Z tytułu zgłoszenia zadania Wnioskodawca nie uzyskuje prawa do jego realizacji. Wybór wykonawcy zadania jest dokonywany zgodnie z obowiązując</w:t>
      </w:r>
      <w:r>
        <w:rPr>
          <w:color w:val="000000"/>
          <w:u w:color="000000"/>
        </w:rPr>
        <w:t>ymi przepisami prawa.</w:t>
      </w:r>
    </w:p>
    <w:p w:rsidR="00A77B3E" w:rsidRDefault="00A259D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Weryfikacja zgłoszonych zadań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 Formularze z propozycjami zadań podlegają weryfikacji pod względem kryteriów formalno-prawnych, a następnie przekazane zostaną właściwym merytorycznie komórkom organizacyjnych, celem dok</w:t>
      </w:r>
      <w:r>
        <w:rPr>
          <w:color w:val="000000"/>
          <w:u w:color="000000"/>
        </w:rPr>
        <w:t>onania wnikliwej analizy, m.in. pod względem możliwości ich realizacji, rzeczywistego kosztu, możliwości zabezpieczenia w latach następnych ewentualnych kosztów powstałych w wyniku realizacji zadania.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 Burmistrz dokonuje wyboru zadań, które znajdą </w:t>
      </w:r>
      <w:r>
        <w:rPr>
          <w:color w:val="000000"/>
          <w:u w:color="000000"/>
        </w:rPr>
        <w:t>się na liście podlegającej głosowaniu przez mieszkańców miasta.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razie stwierdzenia, że dwa lub więcej projektów dotyczą realizacji identycznego lub bardzo podobnego zadania publicznego, Burmistrz niezwłocznie zorganizuje spotkanie z udziałem wnioskoda</w:t>
      </w:r>
      <w:r>
        <w:rPr>
          <w:color w:val="000000"/>
          <w:u w:color="000000"/>
        </w:rPr>
        <w:t>wców celem omówienia możliwości połączenia projektów w jeden. W przypadku braku zgody wnioskodawców na połączenie projektów, będą one rozpatrywane osobno.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stwierdzenia, że propozycja zadania do „BO” posiada braki formalne, błędy merytoryczne</w:t>
      </w:r>
      <w:r>
        <w:rPr>
          <w:color w:val="000000"/>
          <w:u w:color="000000"/>
        </w:rPr>
        <w:t>, nie zawiera istotnych informacji niezbędnych do oceny zadania, a także gdy podane w zgłoszeniu dane budzą wątpliwości, wzywa się wnioskodawcę na wskazany w formularzu adres e-mail do uzupełnienia formularza zadania i/lub udzielenia wyjaśnień w terminie d</w:t>
      </w:r>
      <w:r>
        <w:rPr>
          <w:color w:val="000000"/>
          <w:u w:color="000000"/>
        </w:rPr>
        <w:t>o 5 dni kalendarzowych, pod rygorem odrzucenia propozycji zadania.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Burmistrz sporządza i upublicznia listę zadań, które podlegać będą procedurze głosowania przez mieszkańców oraz listę zadań odrzuconych.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Jeżeli suma wartości poszczególnych propozycji</w:t>
      </w:r>
      <w:r>
        <w:rPr>
          <w:color w:val="000000"/>
          <w:u w:color="000000"/>
        </w:rPr>
        <w:t xml:space="preserve"> zadań, dopuszczonych do głosowania nie przekroczy kwoty przeznaczonej na „BO” głosowanie nie odbywa się i wszystkie zadania zostają przyjęte do realizacji.</w:t>
      </w:r>
    </w:p>
    <w:p w:rsidR="00A77B3E" w:rsidRDefault="00A259D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Tryb odwoławczy 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 W przypadku odrzucenia zadania wnioskodawcy przysługuje możli</w:t>
      </w:r>
      <w:r>
        <w:rPr>
          <w:color w:val="000000"/>
          <w:u w:color="000000"/>
        </w:rPr>
        <w:t>wość wniesienia odwołania.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Odwołanie wraz z uzasadnieniem składa się na piśmie do Burmistrza Ozimka w nieprzekraczalnym terminie 5 dni od dnia podania do publicznej wiadomości listy zadań odrzuconych.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Odwołania złożone po terminie nie będą rozpatrywa</w:t>
      </w:r>
      <w:r>
        <w:rPr>
          <w:color w:val="000000"/>
          <w:u w:color="000000"/>
        </w:rPr>
        <w:t>ne.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Burmistrz Ozimka po zapoznaniu się z argumentacją wnioskodawcy niezwłocznie rozpatruje wniesione odwołanie i o podjętym rozstrzygnięciu informuje Wnioskodawcę.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uwzględnienia odwołania przez Burmistrza Ozimka zgłoszone zadanie zostanie</w:t>
      </w:r>
      <w:r>
        <w:rPr>
          <w:color w:val="000000"/>
          <w:u w:color="000000"/>
        </w:rPr>
        <w:t xml:space="preserve"> dopisane na listę zadań, które podlegać będą procedurze głosowania.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Rozpatrzenie odwołania jest ostateczne i skutkuje zakończeniem procedowania nad danym wnioskiem.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uwzględnienia odwołania publikuje się zaktualizowane listy zadań.</w:t>
      </w:r>
    </w:p>
    <w:p w:rsidR="00A77B3E" w:rsidRDefault="00A259D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głosowania i ustalenie wyników głosowania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 O wyborze zadań do realizacji decydują mieszkańcy Ozimka w bezpośrednim, powszechnym i jawnym głosowaniu.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 Propozycje zadań do „BO” umieszcza się na karcie do głosowania, według kolej</w:t>
      </w:r>
      <w:r>
        <w:rPr>
          <w:color w:val="000000"/>
          <w:u w:color="000000"/>
        </w:rPr>
        <w:t>ności zgłoszeń.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 Głosowanie odbywa się na formularzu udostępnionym wraz z listą zadań dopuszczonych do głosowania w formie:</w:t>
      </w:r>
    </w:p>
    <w:p w:rsidR="00A77B3E" w:rsidRDefault="00A259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elektronicznej przez stronę internetową Urzędu Gminy i Miasta w Ozimku,</w:t>
      </w:r>
    </w:p>
    <w:p w:rsidR="00A77B3E" w:rsidRDefault="00A259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papierowej poprzez wypełnienie formularza i włoż</w:t>
      </w:r>
      <w:r>
        <w:rPr>
          <w:color w:val="000000"/>
          <w:u w:color="000000"/>
        </w:rPr>
        <w:t>enie go do urny w siedzibie Urzędu Gminy i Miasta w Ozimku. Formularz stanowi załącznik nr 4 do Regulaminu.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Głosowanie odbywa się wyłącznie przy wykorzystaniu jednego ze sposobów wskazanych w §11.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głosowania przez osoby niepełnolet</w:t>
      </w:r>
      <w:r>
        <w:rPr>
          <w:color w:val="000000"/>
          <w:u w:color="000000"/>
        </w:rPr>
        <w:t>nie konieczna jest zgoda opiekunów lub rodziców na karcie do głosowania.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Głosować można na jedno zadanie.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Głos uznaje się za nieważny, jeżeli zachodzi jedna ze wskazanych okoliczności:</w:t>
      </w:r>
    </w:p>
    <w:p w:rsidR="00A77B3E" w:rsidRDefault="00A259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karcie nie wybrano żadnego zadania;</w:t>
      </w:r>
    </w:p>
    <w:p w:rsidR="00A77B3E" w:rsidRDefault="00A259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karcie wybrano wi</w:t>
      </w:r>
      <w:r>
        <w:rPr>
          <w:color w:val="000000"/>
          <w:u w:color="000000"/>
        </w:rPr>
        <w:t>ęcej niż jedno zadanie;</w:t>
      </w:r>
    </w:p>
    <w:p w:rsidR="00A77B3E" w:rsidRDefault="00A259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 wypełniono wszystkich wymaganych pól na karcie do głosowania;</w:t>
      </w:r>
    </w:p>
    <w:p w:rsidR="00A77B3E" w:rsidRDefault="00A259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przypadku wypełnienia przez jedną osobę więcej niż jednej karty do głosowania lub skorzystania z więcej niż jednego sposobu głosowania. W tym przypadku wszyst</w:t>
      </w:r>
      <w:r>
        <w:rPr>
          <w:color w:val="000000"/>
          <w:u w:color="000000"/>
        </w:rPr>
        <w:t>kie oddane głosy uznaje się za nieważne;</w:t>
      </w:r>
    </w:p>
    <w:p w:rsidR="00A77B3E" w:rsidRDefault="00A259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formularz będzie wypełniony nieczytelnie;</w:t>
      </w:r>
    </w:p>
    <w:p w:rsidR="00A77B3E" w:rsidRDefault="00A259D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oświadczenie o wyrażeniu zgody na przetwarzanie danych osobowych nie zostanie podpisane lub zostanie podpisane w sposób uniemożliwiający identyfikację osoby podpisując</w:t>
      </w:r>
      <w:r>
        <w:rPr>
          <w:color w:val="000000"/>
          <w:u w:color="000000"/>
        </w:rPr>
        <w:t>ej;</w:t>
      </w:r>
    </w:p>
    <w:p w:rsidR="00A77B3E" w:rsidRDefault="00A259D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gdy głos zostanie oddany przez osobę nie będącą mieszkańcem Ozimka;</w:t>
      </w:r>
    </w:p>
    <w:p w:rsidR="00A77B3E" w:rsidRDefault="00A259D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 przypadku osób niepełnoletnich brak podpisu rodzica lub opiekuna prawnego.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Obliczenie wyników głosowania polega na zsumowaniu liczby głosów na poszczególne propozycje zadań </w:t>
      </w:r>
      <w:r>
        <w:rPr>
          <w:color w:val="000000"/>
          <w:u w:color="000000"/>
        </w:rPr>
        <w:t>z kart oddanych w głosowaniu tradycyjnym i elektronicznym. Ustalona zostaje ostateczna lista zadań, które otrzymały kolejno największą liczbę głosów.</w:t>
      </w:r>
    </w:p>
    <w:p w:rsidR="00A77B3E" w:rsidRDefault="00A259DF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6. </w:t>
      </w:r>
      <w:r>
        <w:rPr>
          <w:color w:val="000000"/>
          <w:u w:color="000000"/>
        </w:rPr>
        <w:t xml:space="preserve">W przypadku </w:t>
      </w:r>
      <w:r>
        <w:rPr>
          <w:color w:val="000000"/>
          <w:u w:color="000000"/>
        </w:rPr>
        <w:t>uzyskania równej liczby głosów przez dwa lub więcej projektów, o kolejności na liście decyduje losowanie.</w:t>
      </w:r>
    </w:p>
    <w:p w:rsidR="00A77B3E" w:rsidRDefault="00A259DF">
      <w:pPr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uchwały Nr XIII/100/19</w:t>
      </w:r>
      <w:r>
        <w:rPr>
          <w:color w:val="000000"/>
          <w:u w:color="000000"/>
        </w:rPr>
        <w:br/>
      </w:r>
      <w:r>
        <w:t>Rady Miejskiej w Ozimku</w:t>
      </w:r>
      <w:r>
        <w:rPr>
          <w:color w:val="000000"/>
          <w:u w:color="000000"/>
        </w:rPr>
        <w:br/>
      </w:r>
      <w:r>
        <w:t>z dnia 28 października 2019 r.</w:t>
      </w:r>
    </w:p>
    <w:p w:rsidR="00A77B3E" w:rsidRDefault="00A259D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1 do Regulaminu Budżetu</w:t>
      </w:r>
    </w:p>
    <w:p w:rsidR="00A77B3E" w:rsidRDefault="00A259D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Obywatelskiego Miast</w:t>
      </w:r>
      <w:r>
        <w:rPr>
          <w:color w:val="000000"/>
          <w:u w:color="000000"/>
        </w:rPr>
        <w:t>a Ozimka na 2020 rok</w:t>
      </w:r>
    </w:p>
    <w:p w:rsidR="00A77B3E" w:rsidRDefault="00A259D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Harmonogram Budżetu Obywatelskiego na 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0"/>
      </w:tblGrid>
      <w:tr w:rsidR="0032731F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Termin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Zakres</w:t>
            </w:r>
          </w:p>
        </w:tc>
      </w:tr>
      <w:tr w:rsidR="0032731F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  <w:p w:rsidR="0032731F" w:rsidRDefault="00A259DF">
            <w:pPr>
              <w:jc w:val="center"/>
            </w:pPr>
            <w:r>
              <w:rPr>
                <w:b/>
                <w:sz w:val="24"/>
              </w:rPr>
              <w:t>Przez 14 dni kalendarzowych od dnia ogłoszenia przez Burmistrza Ozimka na stronie Urzędu Gminy i Miasta w Ozimku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  <w:p w:rsidR="0032731F" w:rsidRDefault="00A259DF">
            <w:pPr>
              <w:jc w:val="center"/>
            </w:pPr>
            <w:r>
              <w:rPr>
                <w:b/>
                <w:sz w:val="24"/>
              </w:rPr>
              <w:t xml:space="preserve">Kampania promująca BO </w:t>
            </w:r>
          </w:p>
        </w:tc>
      </w:tr>
      <w:tr w:rsidR="0032731F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  <w:p w:rsidR="0032731F" w:rsidRDefault="00A259DF">
            <w:pPr>
              <w:jc w:val="center"/>
            </w:pPr>
            <w:r>
              <w:rPr>
                <w:b/>
                <w:sz w:val="24"/>
              </w:rPr>
              <w:t xml:space="preserve">Do 14 dni </w:t>
            </w:r>
            <w:r>
              <w:rPr>
                <w:b/>
                <w:sz w:val="24"/>
              </w:rPr>
              <w:t>kalendarzowych od dnia następnego po dacie zakończenia kampanii promującej BO.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Zgłaszanie przez mieszkańców Ozimka zadań </w:t>
            </w:r>
            <w:r>
              <w:rPr>
                <w:b/>
                <w:color w:val="000000"/>
                <w:sz w:val="24"/>
                <w:u w:color="000000"/>
              </w:rPr>
              <w:br/>
              <w:t>do BO Ozimka na 2020 rok.</w:t>
            </w:r>
          </w:p>
        </w:tc>
      </w:tr>
      <w:tr w:rsidR="0032731F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 30 dni kalendarzowych od dnia następnego po dacie zakończenia zgłaszania zadań do BO.</w:t>
            </w:r>
          </w:p>
          <w:p w:rsidR="0032731F" w:rsidRDefault="0032731F">
            <w:pPr>
              <w:jc w:val="left"/>
            </w:pP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Weryfikacja propo</w:t>
            </w:r>
            <w:r>
              <w:rPr>
                <w:b/>
                <w:color w:val="000000"/>
                <w:sz w:val="24"/>
                <w:u w:color="000000"/>
              </w:rPr>
              <w:t>zycji zadań pod względem kryteriów formalno-prawnych, oraz zaopiniowanie przez merytoryczne komórki organizacyjne możliwości realizacji zadań, rzeczywistego kosztu realizacji i zabezpieczenia w budżecie gminy na kolejne lata środków na pokrycie ewentualnyc</w:t>
            </w:r>
            <w:r>
              <w:rPr>
                <w:b/>
                <w:color w:val="000000"/>
                <w:sz w:val="24"/>
                <w:u w:color="000000"/>
              </w:rPr>
              <w:t xml:space="preserve">h kosztów, które projekt będzie generował </w:t>
            </w:r>
            <w:r>
              <w:rPr>
                <w:b/>
                <w:color w:val="000000"/>
                <w:sz w:val="24"/>
                <w:u w:color="000000"/>
              </w:rPr>
              <w:br/>
              <w:t>w przyszłości.</w:t>
            </w:r>
          </w:p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 trakcie weryfikacji możliwe jest, na wezwanie, uzupełnianie braków oraz składanie wyjaśnień.</w:t>
            </w:r>
          </w:p>
          <w:p w:rsidR="00A77B3E" w:rsidRDefault="00A259DF">
            <w:pPr>
              <w:jc w:val="center"/>
              <w:rPr>
                <w:color w:val="000000"/>
                <w:u w:color="000000"/>
              </w:rPr>
            </w:pPr>
          </w:p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Etap kończy upublicznienie zadań, które znajdą się na liście do głosowania i zadań </w:t>
            </w:r>
            <w:r>
              <w:rPr>
                <w:b/>
                <w:color w:val="000000"/>
                <w:sz w:val="24"/>
                <w:u w:color="000000"/>
              </w:rPr>
              <w:t>odrzuconych.</w:t>
            </w:r>
          </w:p>
          <w:p w:rsidR="00A77B3E" w:rsidRDefault="00A259DF">
            <w:pPr>
              <w:jc w:val="center"/>
              <w:rPr>
                <w:color w:val="000000"/>
                <w:u w:color="000000"/>
              </w:rPr>
            </w:pPr>
          </w:p>
          <w:p w:rsidR="00A77B3E" w:rsidRDefault="00A259DF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731F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Do 10 dni kalendarzowych od dnia następnego po dacie ogłoszenia list: zadań do głosowania oraz zadań odrzuconych.</w:t>
            </w:r>
          </w:p>
          <w:p w:rsidR="00A77B3E" w:rsidRDefault="00A259DF">
            <w:pPr>
              <w:jc w:val="center"/>
              <w:rPr>
                <w:color w:val="000000"/>
                <w:u w:color="000000"/>
              </w:rPr>
            </w:pPr>
          </w:p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W przypadku braku odwołania lub skrócenia czasu na wydanie opinii i decyzji etap należy skrócić </w:t>
            </w:r>
            <w:r>
              <w:rPr>
                <w:b/>
                <w:color w:val="000000"/>
                <w:sz w:val="24"/>
                <w:u w:color="000000"/>
              </w:rPr>
              <w:br/>
              <w:t>do minimum.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Procedura odwoławcza </w:t>
            </w:r>
          </w:p>
          <w:p w:rsidR="0032731F" w:rsidRDefault="00A259DF">
            <w:pPr>
              <w:jc w:val="center"/>
            </w:pPr>
            <w:r>
              <w:rPr>
                <w:b/>
                <w:sz w:val="24"/>
              </w:rPr>
              <w:t>(do 5dni na odwołanie wnioskodawcy, do 5 dni na decyzję Burmistrza Ozimka i poinformowanie wnioskodawcy na podany w formularz</w:t>
            </w:r>
            <w:r>
              <w:rPr>
                <w:b/>
                <w:sz w:val="24"/>
              </w:rPr>
              <w:t>u zgłoszeniowym adres e-mail).</w:t>
            </w:r>
          </w:p>
          <w:p w:rsidR="0032731F" w:rsidRDefault="00A259DF">
            <w:pPr>
              <w:jc w:val="center"/>
            </w:pPr>
            <w:r>
              <w:rPr>
                <w:b/>
                <w:sz w:val="24"/>
              </w:rPr>
              <w:t>W przypadku uwzględnienia odwołania następuje weryfikacja list zadań przyjętych i odrzuconych.</w:t>
            </w:r>
          </w:p>
          <w:p w:rsidR="0032731F" w:rsidRDefault="00A259DF">
            <w:pPr>
              <w:jc w:val="center"/>
            </w:pPr>
            <w:r>
              <w:rPr>
                <w:b/>
                <w:sz w:val="24"/>
              </w:rPr>
              <w:t>Upublicznia się ostateczna listę zadań przyjętych do głosowania i zadań odrzuconych.</w:t>
            </w:r>
          </w:p>
        </w:tc>
      </w:tr>
      <w:tr w:rsidR="0032731F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Przez 21 dni kalendarzowych 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Głosowanie mies</w:t>
            </w:r>
            <w:r>
              <w:rPr>
                <w:b/>
                <w:sz w:val="24"/>
              </w:rPr>
              <w:t>zkańców Ozimka</w:t>
            </w:r>
          </w:p>
        </w:tc>
      </w:tr>
      <w:tr w:rsidR="0032731F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 14 dni od dnia następnego po dacie zakończenia głosowania.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Ustalenie i ogłoszenie wyników w sprawie Budżetu Obywatelskiego Ozimka na 2020 rok.</w:t>
            </w:r>
          </w:p>
        </w:tc>
      </w:tr>
    </w:tbl>
    <w:p w:rsidR="00A77B3E" w:rsidRDefault="00A259DF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259DF">
      <w:pPr>
        <w:spacing w:before="120" w:after="120" w:line="360" w:lineRule="auto"/>
        <w:ind w:left="156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Regulaminu Budżetu Obywatelskiego Miasta Ozimka na 2020 rok</w:t>
      </w:r>
    </w:p>
    <w:p w:rsidR="00A77B3E" w:rsidRDefault="00A259D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Obywatelskiego Miasta Ozimka na 2020 rok</w:t>
      </w:r>
    </w:p>
    <w:p w:rsidR="00A77B3E" w:rsidRDefault="00A259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zgłoszeniowy</w:t>
      </w:r>
      <w:r>
        <w:rPr>
          <w:b/>
          <w:color w:val="000000"/>
          <w:u w:color="000000"/>
        </w:rPr>
        <w:br/>
        <w:t>propozycji zadania do Budżetu Obywatelskiego Miasta Ozimka na 2020 rok</w:t>
      </w:r>
      <w:r>
        <w:rPr>
          <w:b/>
          <w:color w:val="000000"/>
          <w:u w:color="000000"/>
        </w:rPr>
        <w:br/>
        <w:t>wraz z listą mieszkańców miasta Ozimek popi</w:t>
      </w:r>
      <w:r>
        <w:rPr>
          <w:b/>
          <w:color w:val="000000"/>
          <w:u w:color="000000"/>
        </w:rPr>
        <w:t>erających tę propozycję.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8"/>
        <w:gridCol w:w="2842"/>
      </w:tblGrid>
      <w:tr w:rsidR="0032731F">
        <w:tc>
          <w:tcPr>
            <w:tcW w:w="7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Data wpływu:</w:t>
            </w:r>
          </w:p>
          <w:p w:rsidR="0032731F" w:rsidRDefault="0032731F">
            <w:pPr>
              <w:jc w:val="left"/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  <w:r>
              <w:t>Godzina:</w:t>
            </w:r>
          </w:p>
        </w:tc>
      </w:tr>
      <w:tr w:rsidR="0032731F">
        <w:tc>
          <w:tcPr>
            <w:tcW w:w="7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Numer identyfikacyjny zadania, </w:t>
            </w:r>
            <w:r>
              <w:rPr>
                <w:sz w:val="24"/>
              </w:rPr>
              <w:t>tzw. ID.</w:t>
            </w:r>
          </w:p>
          <w:p w:rsidR="0032731F" w:rsidRDefault="00A259DF">
            <w:pPr>
              <w:jc w:val="left"/>
            </w:pPr>
            <w:r>
              <w:rPr>
                <w:i/>
                <w:sz w:val="24"/>
              </w:rPr>
              <w:t>(wpisuje właściwa komórka organizacyjna Urzędu Gminy i Miasta w Ozimku)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</w:t>
      </w:r>
      <w:r>
        <w:rPr>
          <w:b/>
          <w:color w:val="000000"/>
          <w:u w:color="000000"/>
        </w:rPr>
        <w:t>Dane osoby dokonującej zgłoszenia: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5"/>
        <w:gridCol w:w="2927"/>
        <w:gridCol w:w="3538"/>
      </w:tblGrid>
      <w:tr w:rsidR="0032731F"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  <w:p w:rsidR="0032731F" w:rsidRDefault="00A259DF">
            <w:pPr>
              <w:jc w:val="center"/>
            </w:pPr>
            <w:r>
              <w:rPr>
                <w:b/>
              </w:rPr>
              <w:t>(czytelnie)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Adres </w:t>
            </w:r>
            <w:r>
              <w:rPr>
                <w:b/>
              </w:rPr>
              <w:t>zamieszkania</w:t>
            </w:r>
          </w:p>
          <w:p w:rsidR="0032731F" w:rsidRDefault="00A259DF">
            <w:pPr>
              <w:jc w:val="center"/>
            </w:pPr>
            <w:r>
              <w:rPr>
                <w:b/>
              </w:rPr>
              <w:t>(czytelnie)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Kontakt (e-mail, telefon)</w:t>
            </w:r>
          </w:p>
          <w:p w:rsidR="0032731F" w:rsidRDefault="00A259DF">
            <w:pPr>
              <w:jc w:val="center"/>
            </w:pPr>
            <w:r>
              <w:rPr>
                <w:b/>
              </w:rPr>
              <w:t>(czytelnie)</w:t>
            </w:r>
          </w:p>
        </w:tc>
      </w:tr>
      <w:tr w:rsidR="0032731F"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  <w:p w:rsidR="0032731F" w:rsidRDefault="0032731F">
            <w:pPr>
              <w:jc w:val="left"/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</w:t>
      </w:r>
      <w:r>
        <w:rPr>
          <w:b/>
          <w:color w:val="000000"/>
          <w:u w:color="000000"/>
        </w:rPr>
        <w:t>Tytuł zadania: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</w:t>
      </w:r>
      <w:r>
        <w:rPr>
          <w:color w:val="000000"/>
          <w:u w:color="000000"/>
        </w:rPr>
        <w:t>.</w:t>
      </w:r>
      <w:r>
        <w:rPr>
          <w:b/>
          <w:color w:val="000000"/>
          <w:u w:color="000000"/>
        </w:rPr>
        <w:t xml:space="preserve">Lokalizacja, miejsce realizacji zadania </w:t>
      </w:r>
      <w:r>
        <w:rPr>
          <w:i/>
          <w:color w:val="000000"/>
          <w:u w:color="000000"/>
        </w:rPr>
        <w:t>(proszę opisać miejsce albo obszar, w którym ma być realizowane zadanie)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 xml:space="preserve">.................................................................................................................................   </w:t>
      </w:r>
      <w:r>
        <w:rPr>
          <w:b/>
          <w:color w:val="000000"/>
          <w:u w:color="000000"/>
        </w:rPr>
        <w:t>4. Opis zadania wraz z uzasadnieniem – proszę opisać na czym zadanie będzie polegało, jakie są główne założenia i jakie dzia</w:t>
      </w:r>
      <w:r>
        <w:rPr>
          <w:b/>
          <w:color w:val="000000"/>
          <w:u w:color="000000"/>
        </w:rPr>
        <w:t>łania będą podjęte w ramach jego realizacji, określić cechy i wymagania użytkowe oraz parametry techniczne, itp.</w:t>
      </w:r>
      <w:r>
        <w:rPr>
          <w:color w:val="000000"/>
          <w:u w:color="000000"/>
        </w:rPr>
        <w:t>(</w:t>
      </w:r>
      <w:r>
        <w:rPr>
          <w:i/>
          <w:color w:val="000000"/>
          <w:u w:color="000000"/>
        </w:rPr>
        <w:t xml:space="preserve">w przypadku braku miejsca na formularzu, proszę skorzystać z dodatkowej karty, którą należy oznaczyć jako zał. Nr 1 do formularza; </w:t>
      </w:r>
      <w:r>
        <w:rPr>
          <w:b/>
          <w:i/>
          <w:color w:val="000000"/>
          <w:u w:color="000000"/>
        </w:rPr>
        <w:t xml:space="preserve">uwaga: </w:t>
      </w:r>
      <w:r>
        <w:rPr>
          <w:i/>
          <w:color w:val="000000"/>
          <w:u w:color="000000"/>
        </w:rPr>
        <w:t xml:space="preserve">opis </w:t>
      </w:r>
      <w:r>
        <w:rPr>
          <w:i/>
          <w:color w:val="000000"/>
          <w:u w:color="000000"/>
        </w:rPr>
        <w:t>zadania nie może wskazywać podmiotu, który miałby zostać wykonawcą zadania).</w:t>
      </w:r>
      <w:r>
        <w:rPr>
          <w:color w:val="000000"/>
          <w:u w:color="000000"/>
        </w:rPr>
        <w:br/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5. Szacunkowe koszty </w:t>
      </w:r>
      <w:r>
        <w:rPr>
          <w:b/>
          <w:color w:val="000000"/>
          <w:u w:color="000000"/>
        </w:rPr>
        <w:t xml:space="preserve">zadania </w:t>
      </w:r>
      <w:r>
        <w:rPr>
          <w:color w:val="000000"/>
          <w:u w:color="000000"/>
        </w:rPr>
        <w:t>( proszę uwzględnić wszystkie składowe zadania oraz ich szacunkowe koszty)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4"/>
        <w:gridCol w:w="5086"/>
      </w:tblGrid>
      <w:tr w:rsidR="0032731F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Składowe części zadania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Koszt brutto</w:t>
            </w:r>
          </w:p>
        </w:tc>
      </w:tr>
      <w:tr w:rsidR="0032731F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  <w:tr w:rsidR="0032731F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  <w:tr w:rsidR="0032731F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  <w:tr w:rsidR="0032731F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  <w:tr w:rsidR="0032731F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Łącznie: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6. Dodatkowe załączniki (nieobowiązkowe):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 zdjęcie/a dotyczące zgłaszanego zadania;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b) mapa </w:t>
      </w:r>
      <w:r>
        <w:rPr>
          <w:color w:val="000000"/>
          <w:u w:color="000000"/>
        </w:rPr>
        <w:t>z zaznaczeniem lokalizacji zgłaszanego zadania;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c) inne, istotne dla zgłaszanego zadania,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jakie? …………………………………………………………………………………….….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Przetwarzanie danych osobowych</w:t>
      </w:r>
    </w:p>
    <w:p w:rsidR="00A77B3E" w:rsidRDefault="00A259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i/>
          <w:color w:val="000000"/>
          <w:u w:color="000000"/>
        </w:rPr>
        <w:t>OŚWIADCZENIE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13 ust. 1 i ust. 2 ogólnego rozporządzenia o ochronie </w:t>
      </w:r>
      <w:r>
        <w:rPr>
          <w:color w:val="000000"/>
          <w:u w:color="000000"/>
        </w:rPr>
        <w:t xml:space="preserve">danych osobowych z dnia 27 kwietnia       2016 r. (dalej: rozporządzenie) wyrażam zgodę na przetwarzanie moich danych osobowych oraz danych osobowych mojego podopiecznego dla potrzeb niezbędnych do przeprowadzenia wszelkich działań i prac w ramach Budżetu </w:t>
      </w:r>
      <w:r>
        <w:rPr>
          <w:color w:val="000000"/>
          <w:u w:color="000000"/>
        </w:rPr>
        <w:t>Obywatelskiego Miasta Ozimka na 2020 rok..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1.Podaję dane osobowe dobrowolnie i oświadczam, że są one zgodne z prawdą.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Przyjmuję do wiadomości, że: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1)administratorem moich danych osobowych jest Burmistrz 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2)administratorem bezpieczeństwa </w:t>
      </w:r>
      <w:r>
        <w:rPr>
          <w:color w:val="000000"/>
          <w:u w:color="000000"/>
        </w:rPr>
        <w:t xml:space="preserve">informacji/inspektorem ochrony danych osobowych u administratora jest Barbara </w:t>
      </w:r>
      <w:proofErr w:type="spellStart"/>
      <w:r>
        <w:rPr>
          <w:color w:val="000000"/>
          <w:u w:color="000000"/>
        </w:rPr>
        <w:t>Durkalec</w:t>
      </w:r>
      <w:proofErr w:type="spellEnd"/>
      <w:r>
        <w:rPr>
          <w:color w:val="000000"/>
          <w:u w:color="000000"/>
        </w:rPr>
        <w:t xml:space="preserve">, e - mail: </w:t>
      </w:r>
      <w:proofErr w:type="spellStart"/>
      <w:r>
        <w:rPr>
          <w:color w:val="000000"/>
          <w:u w:color="000000"/>
        </w:rPr>
        <w:t>iod</w:t>
      </w:r>
      <w:proofErr w:type="spellEnd"/>
      <w:r>
        <w:rPr>
          <w:color w:val="000000"/>
          <w:u w:color="000000"/>
        </w:rPr>
        <w:t xml:space="preserve"> @ ugimozimek.pl;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podstawą przetwarzania danych osobowych jest zgoda, o której mowa powyżej oraz art. 5a ustawy o samorządzie gminnym;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 moje dane osob</w:t>
      </w:r>
      <w:r>
        <w:rPr>
          <w:color w:val="000000"/>
          <w:u w:color="000000"/>
        </w:rPr>
        <w:t>owe przetwarzane będą w celu przeprowadzenia wszelkich działań i prac w ramach Budżetu Obywatelskiego Miasta Ozimka na 2020 i zostaną udostępnione tylko i wyłącznie producentowi dostarczającemu oprogramowanie do obsługi systemu BO 2020;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5)posiadam prawo do</w:t>
      </w:r>
      <w:r>
        <w:rPr>
          <w:color w:val="000000"/>
          <w:u w:color="000000"/>
        </w:rPr>
        <w:t xml:space="preserve">: żądania od administratora dostępu do swoich danych osobowych, ich sprostowania, usunięcia lub ograniczenia przetwarzania, wniesienia sprzeciwu wobec takiego przetwarzania, przenoszenia danych, wniesienia skargi do organu nadzorczego oraz cofnięcia zgody </w:t>
      </w:r>
      <w:r>
        <w:rPr>
          <w:color w:val="000000"/>
          <w:u w:color="000000"/>
        </w:rPr>
        <w:t>na przetwarzanie danych osobowych;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 dane osobowe nie podlegają zautomatyzowanemu podejmowaniu decyzji, w tym profilowaniu;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7) dane osobowe będą przechowywane przez okres ustalony w obowiązujących przepisach prawa;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podanie danych osobowych jest dobrowolne</w:t>
      </w:r>
      <w:r>
        <w:rPr>
          <w:color w:val="000000"/>
          <w:u w:color="000000"/>
        </w:rPr>
        <w:t>, jednakże odmowa ich podania jest równoznaczna z brakiem możliwości zgłoszenia projektu w ramach  Budżetu Obywatelskiego Miasta Ozimka na 2020.</w:t>
      </w:r>
    </w:p>
    <w:p w:rsidR="00A77B3E" w:rsidRDefault="00A259D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PODPIS ZGŁASZAJĄCEGO PROJEKT</w:t>
      </w:r>
    </w:p>
    <w:p w:rsidR="00A77B3E" w:rsidRDefault="00A259D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(imię i nazwisko)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……………………………………………..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Przetwarzanie danych osobowych gdy zgłaszają</w:t>
      </w:r>
      <w:r>
        <w:rPr>
          <w:b/>
          <w:color w:val="000000"/>
          <w:u w:color="000000"/>
        </w:rPr>
        <w:t>cym jest osoba niepełnoletnia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OŚWIADCZENIE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iż jestem rodzicem/opiekunem prawnym osoby zgłaszającej zadanie do Budżetu Obywatelskiego Miasta Ozimka na 2020r.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ust. 2 ogólnego rozporządzenia o ochronie danych osobowych z</w:t>
      </w:r>
      <w:r>
        <w:rPr>
          <w:color w:val="000000"/>
          <w:u w:color="000000"/>
        </w:rPr>
        <w:t> dnia 27 kwietnia               2016 r. (dalej: rozporządzenie) wyrażam zgodę na przetwarzanie moich danych osobowych oraz danych osobowych mojego podopiecznego dla potrzeb niezbędnych do przeprowadzenia wszelkich działań i prac w ramach Budżetu Obywatelsk</w:t>
      </w:r>
      <w:r>
        <w:rPr>
          <w:color w:val="000000"/>
          <w:u w:color="000000"/>
        </w:rPr>
        <w:t>iego Miasta Ozimka na 2020 rok..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2.Podaję dane osobowe dobrowolnie i oświadczam, że są one zgodne z prawdą.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Przyjmuję do wiadomości, że: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1)administratorem moich danych osobowych jest Burmistrz 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2)administratorem bezpieczeństwa informacji/inspektorem ochro</w:t>
      </w:r>
      <w:r>
        <w:rPr>
          <w:color w:val="000000"/>
          <w:u w:color="000000"/>
        </w:rPr>
        <w:t xml:space="preserve">ny danych osobowych u administratora jest Barbara </w:t>
      </w:r>
      <w:proofErr w:type="spellStart"/>
      <w:r>
        <w:rPr>
          <w:color w:val="000000"/>
          <w:u w:color="000000"/>
        </w:rPr>
        <w:t>Durkalec</w:t>
      </w:r>
      <w:proofErr w:type="spellEnd"/>
      <w:r>
        <w:rPr>
          <w:color w:val="000000"/>
          <w:u w:color="000000"/>
        </w:rPr>
        <w:t xml:space="preserve">, e - mail: </w:t>
      </w:r>
      <w:proofErr w:type="spellStart"/>
      <w:r>
        <w:rPr>
          <w:color w:val="000000"/>
          <w:u w:color="000000"/>
        </w:rPr>
        <w:t>iod</w:t>
      </w:r>
      <w:proofErr w:type="spellEnd"/>
      <w:r>
        <w:rPr>
          <w:color w:val="000000"/>
          <w:u w:color="000000"/>
        </w:rPr>
        <w:t xml:space="preserve"> @ ugimozimek.pl;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podstawą przetwarzania danych osobowych jest zgoda, o której mowa powyżej oraz art. 5a ustawy o samorządzie gminnym;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 moje dane osobowe przetwarzane będą w celu</w:t>
      </w:r>
      <w:r>
        <w:rPr>
          <w:color w:val="000000"/>
          <w:u w:color="000000"/>
        </w:rPr>
        <w:t xml:space="preserve"> przeprowadzenia wszelkich działań i prac w ramach Budżetu Obywatelskiego Miasta Ozimka na 2020 i zostaną udostępnione tylko i wyłącznie producentowi dostarczającemu oprogramowanie do obsługi systemu BO 2020;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5)posiadam prawo do: żądania od administratora </w:t>
      </w:r>
      <w:r>
        <w:rPr>
          <w:color w:val="000000"/>
          <w:u w:color="000000"/>
        </w:rPr>
        <w:t>dostępu do swoich danych osobowych, ich sprostowania, usunięcia lub ograniczenia przetwarzania, wniesienia sprzeciwu wobec takiego przetwarzania, przenoszenia danych, wniesienia skargi do organu nadzorczego oraz cofnięcia zgody na przetwarzanie danych osob</w:t>
      </w:r>
      <w:r>
        <w:rPr>
          <w:color w:val="000000"/>
          <w:u w:color="000000"/>
        </w:rPr>
        <w:t>owych;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 dane osobowe nie podlegają zautomatyzowanemu podejmowaniu decyzji, w tym profilowaniu;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7) dane osobowe będą przechowywane przez okres ustalony w obowiązujących przepisach prawa;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podanie danych osobowych jest dobrowolne, jednakże odmowa ich podani</w:t>
      </w:r>
      <w:r>
        <w:rPr>
          <w:color w:val="000000"/>
          <w:u w:color="000000"/>
        </w:rPr>
        <w:t>a jest równoznaczna z brakiem możliwości zgłoszenia projektu w ramach  Budżetu Obywatelskiego Miasta Ozimka na 2020.</w:t>
      </w:r>
    </w:p>
    <w:p w:rsidR="00A77B3E" w:rsidRDefault="00A259D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PODPIS (IMIĘ I NAZWISKO) RODZICA/OPIEKUNA PRAWNEGO</w:t>
      </w:r>
    </w:p>
    <w:p w:rsidR="00A77B3E" w:rsidRDefault="00A259DF">
      <w:pPr>
        <w:spacing w:before="120" w:after="120"/>
        <w:ind w:left="283" w:firstLine="227"/>
        <w:jc w:val="center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i/>
          <w:color w:val="000000"/>
          <w:u w:color="000000"/>
        </w:rPr>
        <w:t>…………………………………………………………………………</w:t>
      </w:r>
    </w:p>
    <w:p w:rsidR="00A77B3E" w:rsidRDefault="00A259DF">
      <w:pPr>
        <w:spacing w:before="120" w:after="120" w:line="360" w:lineRule="auto"/>
        <w:ind w:left="156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Regulaminu Budżetu Obywatelskiego Miasta Ozimka na 2020 rok</w:t>
      </w:r>
    </w:p>
    <w:p w:rsidR="00A77B3E" w:rsidRDefault="00A259D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Obywatelskiego Miasta Ozimka na 2020 rok</w:t>
      </w:r>
    </w:p>
    <w:p w:rsidR="00A77B3E" w:rsidRDefault="00A259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Lista mieszkańców Ozimka,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t>popierających propozycję zadania do Budżetu Obywatelskiego Miasta Ozimka na 2020 rok</w:t>
      </w:r>
      <w:r>
        <w:rPr>
          <w:b/>
          <w:color w:val="000000"/>
          <w:u w:color="000000"/>
        </w:rPr>
        <w:br/>
        <w:t>(innych niż autorzy zadania)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  <w:r>
        <w:rPr>
          <w:color w:val="000000"/>
          <w:u w:color="000000"/>
        </w:rPr>
        <w:t xml:space="preserve">Lista z podpisami co najmniej 15 mieszkańców miasta Ozimek popierających zadanie, stanowiąca załącznik do formularza zgłoszeniowego. Każda dodatkowa strona listy winna mieć taką sama formę za wyjątkiem oznakowania kolejnym numerem strony </w:t>
      </w:r>
      <w:r>
        <w:rPr>
          <w:i/>
          <w:color w:val="000000"/>
          <w:u w:color="000000"/>
        </w:rPr>
        <w:t>(listę należy załą</w:t>
      </w:r>
      <w:r>
        <w:rPr>
          <w:i/>
          <w:color w:val="000000"/>
          <w:u w:color="000000"/>
        </w:rPr>
        <w:t>czyć w wersji pisemnej w oryginale).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Tytuł zadania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Wpisując się na listę oświadczam, że zapoznałem się z zamieszczoną poniżej klauzulą informacyjną i wyrażam równocześnie zgodę na przetwarzanie podanych przeze mnie moich danych osobowych przez Burmistrza </w:t>
      </w:r>
      <w:r>
        <w:rPr>
          <w:color w:val="000000"/>
          <w:u w:color="000000"/>
        </w:rPr>
        <w:t>Ozimka w celach i na zasadach określonych w przedstawionej poniżej klauzuli informacyjnej, zgodnie z przepisami rozporządzenia Parlamentu Europejskiego i Rady (UE) 2016/679 z 27 kwietnia 2016r. w sprawie ochrony osób fizycznych w związku z przetwarzaniem d</w:t>
      </w:r>
      <w:r>
        <w:rPr>
          <w:color w:val="000000"/>
          <w:u w:color="000000"/>
        </w:rPr>
        <w:t>anych osobowych i w sprawie swobodnego przepływu takich danych oraz uchylenia dyrektywy 95/46/WE.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912"/>
        <w:gridCol w:w="3012"/>
        <w:gridCol w:w="3139"/>
      </w:tblGrid>
      <w:tr w:rsidR="003273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Adres zamieszkania - miejscowość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Podpis</w:t>
            </w:r>
          </w:p>
        </w:tc>
      </w:tr>
      <w:tr w:rsidR="0032731F">
        <w:trPr>
          <w:trHeight w:hRule="exact" w:val="567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  <w:tr w:rsidR="0032731F">
        <w:trPr>
          <w:trHeight w:hRule="exact" w:val="567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  <w:tr w:rsidR="0032731F">
        <w:trPr>
          <w:trHeight w:hRule="exact" w:val="567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  <w:tr w:rsidR="0032731F">
        <w:trPr>
          <w:trHeight w:hRule="exact" w:val="567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  <w:tr w:rsidR="0032731F">
        <w:trPr>
          <w:trHeight w:hRule="exact" w:val="567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  <w:tr w:rsidR="0032731F">
        <w:trPr>
          <w:trHeight w:hRule="exact" w:val="567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  <w:tr w:rsidR="0032731F">
        <w:trPr>
          <w:trHeight w:hRule="exact" w:val="567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  <w:tr w:rsidR="0032731F">
        <w:trPr>
          <w:trHeight w:hRule="exact" w:val="567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  <w:tr w:rsidR="0032731F">
        <w:trPr>
          <w:trHeight w:hRule="exact" w:val="567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  <w:tr w:rsidR="0032731F">
        <w:trPr>
          <w:trHeight w:hRule="exact" w:val="567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  <w:tr w:rsidR="0032731F">
        <w:trPr>
          <w:trHeight w:hRule="exact" w:val="567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  <w:tr w:rsidR="0032731F">
        <w:trPr>
          <w:trHeight w:hRule="exact" w:val="567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  <w:tr w:rsidR="0032731F">
        <w:trPr>
          <w:trHeight w:hRule="exact" w:val="567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  <w:tr w:rsidR="0032731F">
        <w:trPr>
          <w:trHeight w:hRule="exact" w:val="567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  <w:tr w:rsidR="003273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259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i/>
          <w:color w:val="000000"/>
          <w:u w:color="000000"/>
        </w:rPr>
        <w:t>OŚWIADCZENIE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ust. 2 ogólnego rozporządzenia o ochronie danych osobowych z dnia 27 kwietnia       2016 r. (dalej: rozporządzenie) wyrażam zgodę na przetwarzanie moich danych osobowych oraz danych osobowych mojego podopiecznego dla</w:t>
      </w:r>
      <w:r>
        <w:rPr>
          <w:color w:val="000000"/>
          <w:u w:color="000000"/>
        </w:rPr>
        <w:t xml:space="preserve"> potrzeb niezbędnych do przeprowadzenia wszelkich działań i prac w ramach Budżetu Obywatelskiego Miasta Ozimka na 2020 rok..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1.Podaję dane osobowe dobrowolnie i oświadczam, że są one zgodne z prawdą.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Przyjmuję do wiadomości, że: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1)administratorem moich danych osobowych jest Burmistrz 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2)administratorem bezpieczeństwa informacji/inspektorem ochrony danych osobowych u administratora jest Barbara </w:t>
      </w:r>
      <w:proofErr w:type="spellStart"/>
      <w:r>
        <w:rPr>
          <w:color w:val="000000"/>
          <w:u w:color="000000"/>
        </w:rPr>
        <w:t>Durkalec</w:t>
      </w:r>
      <w:proofErr w:type="spellEnd"/>
      <w:r>
        <w:rPr>
          <w:color w:val="000000"/>
          <w:u w:color="000000"/>
        </w:rPr>
        <w:t xml:space="preserve">, e - mail: </w:t>
      </w:r>
      <w:proofErr w:type="spellStart"/>
      <w:r>
        <w:rPr>
          <w:color w:val="000000"/>
          <w:u w:color="000000"/>
        </w:rPr>
        <w:t>iod</w:t>
      </w:r>
      <w:proofErr w:type="spellEnd"/>
      <w:r>
        <w:rPr>
          <w:color w:val="000000"/>
          <w:u w:color="000000"/>
        </w:rPr>
        <w:t xml:space="preserve"> @ ugimozimek.pl;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podstawą przetwarzania danych osobowych jes</w:t>
      </w:r>
      <w:r>
        <w:rPr>
          <w:color w:val="000000"/>
          <w:u w:color="000000"/>
        </w:rPr>
        <w:t>t zgoda, o której mowa powyżej oraz art. 5a ustawy o samorządzie gminnym;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4) moje dane osobowe przetwarzane będą w celu przeprowadzenia wszelkich działań i prac w ramach Budżetu Obywatelskiego Miasta Ozimka na 2020 i zostaną udostępnione tylko i wyłącznie </w:t>
      </w:r>
      <w:r>
        <w:rPr>
          <w:color w:val="000000"/>
          <w:u w:color="000000"/>
        </w:rPr>
        <w:t>producentowi dostarczającemu oprogramowanie do obsługi systemu BO 2020;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5)posiadam prawo do: żądania od administratora dostępu do swoich danych osobowych, ich sprostowania, usunięcia lub ograniczenia przetwarzania, wniesienia sprzeciwu wobec takiego przetw</w:t>
      </w:r>
      <w:r>
        <w:rPr>
          <w:color w:val="000000"/>
          <w:u w:color="000000"/>
        </w:rPr>
        <w:t>arzania, przenoszenia danych, wniesienia skargi do organu nadzorczego oraz cofnięcia zgody na przetwarzanie danych osobowych;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 dane osobowe nie podlegają zautomatyzowanemu podejmowaniu decyzji, w tym profilowaniu;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7) dane osobowe będą przechowywane przez</w:t>
      </w:r>
      <w:r>
        <w:rPr>
          <w:color w:val="000000"/>
          <w:u w:color="000000"/>
        </w:rPr>
        <w:t xml:space="preserve"> okres ustalony w obowiązujących przepisach prawa;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podanie danych osobowych jest dobrowolne, jednakże odmowa ich podania jest równoznaczna z brakiem możliwości </w:t>
      </w:r>
      <w:r>
        <w:rPr>
          <w:color w:val="000000"/>
          <w:u w:color="000000"/>
        </w:rPr>
        <w:t xml:space="preserve">zgłoszenia projektu w ramach  Budżetu Obywatelskiego </w:t>
      </w:r>
      <w:proofErr w:type="spellStart"/>
      <w:r>
        <w:rPr>
          <w:color w:val="000000"/>
          <w:u w:color="000000"/>
        </w:rPr>
        <w:t>MiastaOzimka</w:t>
      </w:r>
      <w:proofErr w:type="spellEnd"/>
      <w:r>
        <w:rPr>
          <w:color w:val="000000"/>
          <w:u w:color="000000"/>
        </w:rPr>
        <w:t xml:space="preserve"> na 2020.</w:t>
      </w:r>
    </w:p>
    <w:bookmarkStart w:id="0" w:name="_GoBack"/>
    <w:p w:rsidR="00A77B3E" w:rsidRDefault="00A259DF">
      <w:pPr>
        <w:spacing w:before="120" w:after="120" w:line="360" w:lineRule="auto"/>
        <w:ind w:left="156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Regulaminu Budżetu Obywatelskiego Miasta Ozimka na 2020 rok</w:t>
      </w:r>
    </w:p>
    <w:p w:rsidR="00A77B3E" w:rsidRDefault="00A259D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Obywatelskiego Miasta Ozimka na 2020 rok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Formularz głosowania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Pouczenie: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1)Wybór należy zaznaczyć zna</w:t>
      </w:r>
      <w:r>
        <w:rPr>
          <w:color w:val="000000"/>
          <w:u w:color="000000"/>
        </w:rPr>
        <w:t>kiem X przy wybranym (tylko jednym) zadaniu.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2)Nieważność głosu powoduje: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·na karcie nie wybrano żadnego zadania;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·na karcie wybrano więcej niż jedno zadanie;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·nie wypełniono wszystkich wymaganych pól na karcie do głosowania;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 przypadku wypełnienia przez</w:t>
      </w:r>
      <w:r>
        <w:rPr>
          <w:color w:val="000000"/>
          <w:u w:color="000000"/>
        </w:rPr>
        <w:t xml:space="preserve"> jedną osobę więcej niż jednej karty do głosowania lub skorzystania z więcej niż jednego sposobu głosowania(papierowo i elektronicznie). W tym przypadku wszystkie oddane głosy uznaje się za nieważne;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·formularz będzie wypełniony nieczytelnie;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·oświadczenie o wyrażeniu zgody na przetwarzanie danych osobowych nie zostanie podpisane lub zostanie podpisane w sposób uniemożliwiający identyfikację osoby podpisującej;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·gdy głos zostanie oddany przez osobę nie będącą mieszkańcem Ozimka;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 przypadku os</w:t>
      </w:r>
      <w:r>
        <w:rPr>
          <w:color w:val="000000"/>
          <w:u w:color="000000"/>
        </w:rPr>
        <w:t>ób niepełnoletnich brak podpisu rodzica lub opiekuna prawnego.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6847"/>
        <w:gridCol w:w="1637"/>
      </w:tblGrid>
      <w:tr w:rsidR="0032731F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Nr zadania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Tytuł zadania</w:t>
            </w:r>
          </w:p>
          <w:p w:rsidR="0032731F" w:rsidRDefault="00A259DF">
            <w:pPr>
              <w:jc w:val="center"/>
            </w:pPr>
            <w:r>
              <w:rPr>
                <w:b/>
                <w:sz w:val="20"/>
              </w:rPr>
              <w:t>(krótka informacja, np. lokalizacja i koszt projektu)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Wybór</w:t>
            </w:r>
          </w:p>
        </w:tc>
      </w:tr>
      <w:tr w:rsidR="0032731F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731F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731F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głosującego: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0"/>
        <w:gridCol w:w="5400"/>
      </w:tblGrid>
      <w:tr w:rsidR="0032731F"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  <w:tr w:rsidR="0032731F"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  <w:r>
              <w:t>ADRES ZAMIESZKANIA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  <w:tr w:rsidR="0032731F"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  <w:r>
              <w:t>PESEL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  <w:tr w:rsidR="0032731F">
        <w:tc>
          <w:tcPr>
            <w:tcW w:w="10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  <w:r>
              <w:t>OŚWIADCZENIE</w:t>
            </w:r>
          </w:p>
          <w:p w:rsidR="0032731F" w:rsidRDefault="00A259DF">
            <w:pPr>
              <w:jc w:val="left"/>
            </w:pPr>
            <w:r>
              <w:rPr>
                <w:i/>
                <w:sz w:val="20"/>
              </w:rPr>
              <w:t>Zgodnie z ustawą o ochronie danych osobowych (tekst jednolity Dz. U</w:t>
            </w:r>
            <w:r>
              <w:rPr>
                <w:sz w:val="20"/>
              </w:rPr>
              <w:t xml:space="preserve">. z </w:t>
            </w:r>
            <w:r>
              <w:rPr>
                <w:i/>
                <w:sz w:val="20"/>
              </w:rPr>
              <w:t>2016r. poz. 922) wyrażam zgodę na przetwarzanie moich danych osobowych dla potrzeb niezbędnych do przeprowadzenia wszelkich działań i prac w ramach Budżetu Obywatelskiego Ozimka na 2020</w:t>
            </w:r>
            <w:r>
              <w:rPr>
                <w:i/>
                <w:sz w:val="20"/>
              </w:rPr>
              <w:t>r.</w:t>
            </w:r>
          </w:p>
          <w:p w:rsidR="0032731F" w:rsidRDefault="0032731F">
            <w:pPr>
              <w:jc w:val="left"/>
            </w:pPr>
          </w:p>
          <w:p w:rsidR="0032731F" w:rsidRDefault="00A259DF">
            <w:pPr>
              <w:jc w:val="left"/>
            </w:pPr>
            <w:r>
              <w:rPr>
                <w:i/>
                <w:sz w:val="20"/>
              </w:rPr>
              <w:t>podpis..........................................................</w:t>
            </w:r>
          </w:p>
        </w:tc>
      </w:tr>
      <w:tr w:rsidR="0032731F"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  <w:r>
              <w:t>PODPIS GŁOSUJĄCEGO ( nie jest obowiązkowy w przypadku ankiet wypełnianych elektronicznie)</w:t>
            </w:r>
          </w:p>
        </w:tc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259DF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Przetwarzanie danych osobowych</w:t>
      </w:r>
    </w:p>
    <w:p w:rsidR="00A77B3E" w:rsidRDefault="00A259D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i/>
          <w:color w:val="000000"/>
          <w:u w:color="000000"/>
        </w:rPr>
        <w:t>OŚWIADCZENIE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</w:t>
      </w:r>
      <w:r>
        <w:rPr>
          <w:color w:val="000000"/>
          <w:u w:color="000000"/>
        </w:rPr>
        <w:t xml:space="preserve">z art. 13 ust. 1 i ust. 2 ogólnego rozporządzenia o ochronie danych osobowych z dnia 27 kwietnia       2016 r. (dalej: rozporządzenie) wyrażam zgodę na przetwarzanie moich danych osobowych oraz danych osobowych mojego podopiecznego dla potrzeb niezbędnych </w:t>
      </w:r>
      <w:r>
        <w:rPr>
          <w:color w:val="000000"/>
          <w:u w:color="000000"/>
        </w:rPr>
        <w:t>do przeprowadzenia wszelkich działań i prac w ramach Budżetu Obywatelskiego Miasta Ozimka na 2020 rok..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1.Podaję dane osobowe dobrowolnie i oświadczam, że są one zgodne z prawdą.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Przyjmuję do wiadomości, że: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1)administratorem moich danych </w:t>
      </w:r>
      <w:r>
        <w:rPr>
          <w:color w:val="000000"/>
          <w:u w:color="000000"/>
        </w:rPr>
        <w:t>osobowych jest Burmistrz 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2)administratorem bezpieczeństwa informacji/inspektorem ochrony danych osobowych u administratora jest Barbara </w:t>
      </w:r>
      <w:proofErr w:type="spellStart"/>
      <w:r>
        <w:rPr>
          <w:color w:val="000000"/>
          <w:u w:color="000000"/>
        </w:rPr>
        <w:t>Durkalec</w:t>
      </w:r>
      <w:proofErr w:type="spellEnd"/>
      <w:r>
        <w:rPr>
          <w:color w:val="000000"/>
          <w:u w:color="000000"/>
        </w:rPr>
        <w:t xml:space="preserve">, e - mail: </w:t>
      </w:r>
      <w:proofErr w:type="spellStart"/>
      <w:r>
        <w:rPr>
          <w:color w:val="000000"/>
          <w:u w:color="000000"/>
        </w:rPr>
        <w:t>iod</w:t>
      </w:r>
      <w:proofErr w:type="spellEnd"/>
      <w:r>
        <w:rPr>
          <w:color w:val="000000"/>
          <w:u w:color="000000"/>
        </w:rPr>
        <w:t xml:space="preserve"> @ ugimozimek.pl;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3) podstawą przetwarzania danych osobowych jest zgoda, o której mowa powyżej </w:t>
      </w:r>
      <w:r>
        <w:rPr>
          <w:color w:val="000000"/>
          <w:u w:color="000000"/>
        </w:rPr>
        <w:t>oraz art. 5a ustawy o samorządzie gminnym;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 moje dane osobowe przetwarzane będą w celu przeprowadzenia wszelkich działań i prac w ramach Budżetu Obywatelskiego Miasta Ozimka na 2020 i zostaną udostępnione tylko i wyłącznie producentowi dostarczającemu op</w:t>
      </w:r>
      <w:r>
        <w:rPr>
          <w:color w:val="000000"/>
          <w:u w:color="000000"/>
        </w:rPr>
        <w:t>rogramowanie do obsługi systemu BO 2020;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5)posiadam prawo do: żądania od administratora dostępu do swoich danych osobowych, ich sprostowania, usunięcia lub ograniczenia przetwarzania, wniesienia sprzeciwu wobec takiego przetwarzania, przenoszenia danych, w</w:t>
      </w:r>
      <w:r>
        <w:rPr>
          <w:color w:val="000000"/>
          <w:u w:color="000000"/>
        </w:rPr>
        <w:t>niesienia skargi do organu nadzorczego oraz cofnięcia zgody na przetwarzanie danych osobowych;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 dane osobowe nie podlegają zautomatyzowanemu podejmowaniu decyzji, w tym profilowaniu;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7) dane osobowe będą przechowywane przez okres ustalony w obowiązującyc</w:t>
      </w:r>
      <w:r>
        <w:rPr>
          <w:color w:val="000000"/>
          <w:u w:color="000000"/>
        </w:rPr>
        <w:t>h przepisach prawa;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podanie danych osobowych jest dobrowolne, jednakże odmowa ich podania jest równoznaczna z brakiem możliwości zgłoszenia projektu w ramach  Budżetu Obywatelskiego Miasta Ozimka na 2020.</w:t>
      </w:r>
    </w:p>
    <w:p w:rsidR="00A77B3E" w:rsidRDefault="00A259D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PODPIS </w:t>
      </w:r>
    </w:p>
    <w:p w:rsidR="00A77B3E" w:rsidRDefault="00A259D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(imię i nazwisko)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……………………………………………..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Przet</w:t>
      </w:r>
      <w:r>
        <w:rPr>
          <w:b/>
          <w:color w:val="000000"/>
          <w:u w:color="000000"/>
        </w:rPr>
        <w:t>warzanie danych osobowych gdy głosującym jest osoba niepełnoletnia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OŚWIADCZENIE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iż jestem rodzicem/opiekunem prawnym osoby głosującej na zadanie do Budżetu Obywatelskiego Miasta Ozimka na 2020r.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ust. 2 ogólnego rozpor</w:t>
      </w:r>
      <w:r>
        <w:rPr>
          <w:color w:val="000000"/>
          <w:u w:color="000000"/>
        </w:rPr>
        <w:t>ządzenia o ochronie danych osobowych z dnia 27 kwietnia       2016 r. (dalej: rozporządzenie) wyrażam zgodę na przetwarzanie moich danych osobowych oraz danych osobowych mojego podopiecznego dla potrzeb niezbędnych do przeprowadzenia wszelkich działań i pr</w:t>
      </w:r>
      <w:r>
        <w:rPr>
          <w:color w:val="000000"/>
          <w:u w:color="000000"/>
        </w:rPr>
        <w:t>ac w ramach Budżetu Obywatelskiego Miasta Ozimka na 2020 rok..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2.Podaję dane osobowe dobrowolnie i oświadczam, że są one zgodne z prawdą.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Przyjmuję do wiadomości, że: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1)administratorem moich danych osobowych jest Burmistrz 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2)administratorem bezpieczeństw</w:t>
      </w:r>
      <w:r>
        <w:rPr>
          <w:color w:val="000000"/>
          <w:u w:color="000000"/>
        </w:rPr>
        <w:t xml:space="preserve">a informacji/inspektorem ochrony danych osobowych u administratora jest Barbara </w:t>
      </w:r>
      <w:proofErr w:type="spellStart"/>
      <w:r>
        <w:rPr>
          <w:color w:val="000000"/>
          <w:u w:color="000000"/>
        </w:rPr>
        <w:t>Durkalec</w:t>
      </w:r>
      <w:proofErr w:type="spellEnd"/>
      <w:r>
        <w:rPr>
          <w:color w:val="000000"/>
          <w:u w:color="000000"/>
        </w:rPr>
        <w:t xml:space="preserve">, e - mail: </w:t>
      </w:r>
      <w:proofErr w:type="spellStart"/>
      <w:r>
        <w:rPr>
          <w:color w:val="000000"/>
          <w:u w:color="000000"/>
        </w:rPr>
        <w:t>iod</w:t>
      </w:r>
      <w:proofErr w:type="spellEnd"/>
      <w:r>
        <w:rPr>
          <w:color w:val="000000"/>
          <w:u w:color="000000"/>
        </w:rPr>
        <w:t xml:space="preserve"> @ ugimozimek.pl;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podstawą przetwarzania danych osobowych jest zgoda, o której mowa powyżej oraz art. 5a ustawy o samorządzie gminnym;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 moje dane os</w:t>
      </w:r>
      <w:r>
        <w:rPr>
          <w:color w:val="000000"/>
          <w:u w:color="000000"/>
        </w:rPr>
        <w:t>obowe przetwarzane będą w celu przeprowadzenia wszelkich działań i prac w ramach Budżetu Obywatelskiego Miasta Ozimka na 2020 i zostaną udostępnione tylko i wyłącznie producentowi dostarczającemu oprogramowanie do obsługi systemu BO 2020;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5)posiadam prawo </w:t>
      </w:r>
      <w:r>
        <w:rPr>
          <w:color w:val="000000"/>
          <w:u w:color="000000"/>
        </w:rPr>
        <w:t>do: żądania od administratora dostępu do swoich danych osobowych, ich sprostowania, usunięcia lub ograniczenia przetwarzania, wniesienia sprzeciwu wobec takiego przetwarzania, przenoszenia danych, wniesienia skargi do organu nadzorczego oraz cofnięcia zgod</w:t>
      </w:r>
      <w:r>
        <w:rPr>
          <w:color w:val="000000"/>
          <w:u w:color="000000"/>
        </w:rPr>
        <w:t>y na przetwarzanie danych osobowych;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 dane osobowe nie podlegają zautomatyzowanemu podejmowaniu decyzji, w tym profilowaniu;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7) dane osobowe będą przechowywane przez okres ustalony w obowiązujących przepisach prawa;</w:t>
      </w:r>
    </w:p>
    <w:p w:rsidR="00A77B3E" w:rsidRDefault="00A259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podanie danych osobowych jest dobrowol</w:t>
      </w:r>
      <w:r>
        <w:rPr>
          <w:color w:val="000000"/>
          <w:u w:color="000000"/>
        </w:rPr>
        <w:t>ne, jednakże odmowa ich podania jest równoznaczna z brakiem możliwości zgłoszenia projektu w ramach  Budżetu Obywatelskiego Miasta Ozimka na 2020.</w:t>
      </w:r>
    </w:p>
    <w:p w:rsidR="00A77B3E" w:rsidRDefault="00A259D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lastRenderedPageBreak/>
        <w:t>PODPIS (IMIĘ I NAZWISKO) RODZICA/OPIEKUNA PRAWNEGO</w:t>
      </w:r>
    </w:p>
    <w:p w:rsidR="00A77B3E" w:rsidRDefault="00A259D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…………………………………………………………………………</w:t>
      </w:r>
      <w:bookmarkEnd w:id="0"/>
    </w:p>
    <w:sectPr w:rsidR="00A77B3E">
      <w:footerReference w:type="default" r:id="rId11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9DF" w:rsidRDefault="00A259DF">
      <w:r>
        <w:separator/>
      </w:r>
    </w:p>
  </w:endnote>
  <w:endnote w:type="continuationSeparator" w:id="0">
    <w:p w:rsidR="00A259DF" w:rsidRDefault="00A2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2731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2731F" w:rsidRDefault="00A259D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4DAC870F-4D7A-4EEA-B55B-92BD03B64ACC.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2731F" w:rsidRDefault="0032731F">
          <w:pPr>
            <w:jc w:val="left"/>
            <w:rPr>
              <w:sz w:val="18"/>
            </w:rPr>
          </w:pPr>
        </w:p>
      </w:tc>
    </w:tr>
  </w:tbl>
  <w:p w:rsidR="0032731F" w:rsidRDefault="0032731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2731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2731F" w:rsidRDefault="00A259DF">
          <w:pPr>
            <w:jc w:val="left"/>
            <w:rPr>
              <w:sz w:val="18"/>
            </w:rPr>
          </w:pPr>
          <w:r>
            <w:rPr>
              <w:sz w:val="18"/>
            </w:rPr>
            <w:t>Id: 4DAC870F-4D7A-4EEA-B55B-92BD03B64ACC.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2731F" w:rsidRDefault="0032731F">
          <w:pPr>
            <w:jc w:val="left"/>
            <w:rPr>
              <w:sz w:val="18"/>
            </w:rPr>
          </w:pPr>
        </w:p>
      </w:tc>
    </w:tr>
  </w:tbl>
  <w:p w:rsidR="0032731F" w:rsidRDefault="0032731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2731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2731F" w:rsidRDefault="00A259DF">
          <w:pPr>
            <w:jc w:val="left"/>
            <w:rPr>
              <w:sz w:val="18"/>
            </w:rPr>
          </w:pPr>
          <w:r>
            <w:rPr>
              <w:sz w:val="18"/>
            </w:rPr>
            <w:t>Id: 4DAC870F-4D7A-4EEA-B55B-92BD03B64ACC.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2731F" w:rsidRDefault="0032731F">
          <w:pPr>
            <w:jc w:val="left"/>
            <w:rPr>
              <w:sz w:val="18"/>
            </w:rPr>
          </w:pPr>
        </w:p>
      </w:tc>
    </w:tr>
  </w:tbl>
  <w:p w:rsidR="0032731F" w:rsidRDefault="0032731F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2731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2731F" w:rsidRDefault="00A259D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4DAC870F-4D7A-4EEA-B55B-92BD03B64ACC.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2731F" w:rsidRDefault="0032731F">
          <w:pPr>
            <w:jc w:val="left"/>
            <w:rPr>
              <w:sz w:val="18"/>
            </w:rPr>
          </w:pPr>
        </w:p>
      </w:tc>
    </w:tr>
  </w:tbl>
  <w:p w:rsidR="0032731F" w:rsidRDefault="0032731F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2731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2731F" w:rsidRDefault="00A259DF">
          <w:pPr>
            <w:jc w:val="left"/>
            <w:rPr>
              <w:sz w:val="18"/>
            </w:rPr>
          </w:pPr>
          <w:r>
            <w:rPr>
              <w:sz w:val="18"/>
            </w:rPr>
            <w:t>Id: 4DAC870F-4D7A-4EEA-B55B-92BD03B64ACC.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2731F" w:rsidRDefault="0032731F">
          <w:pPr>
            <w:jc w:val="left"/>
            <w:rPr>
              <w:sz w:val="18"/>
            </w:rPr>
          </w:pPr>
        </w:p>
      </w:tc>
    </w:tr>
  </w:tbl>
  <w:p w:rsidR="0032731F" w:rsidRDefault="0032731F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2731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2731F" w:rsidRDefault="00A259D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4DAC870F-4D7A-4EEA-B55B-92BD03B64ACC.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2731F" w:rsidRDefault="0032731F">
          <w:pPr>
            <w:jc w:val="left"/>
            <w:rPr>
              <w:sz w:val="18"/>
            </w:rPr>
          </w:pPr>
        </w:p>
      </w:tc>
    </w:tr>
  </w:tbl>
  <w:p w:rsidR="0032731F" w:rsidRDefault="0032731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9DF" w:rsidRDefault="00A259DF">
      <w:r>
        <w:separator/>
      </w:r>
    </w:p>
  </w:footnote>
  <w:footnote w:type="continuationSeparator" w:id="0">
    <w:p w:rsidR="00A259DF" w:rsidRDefault="00A25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1F"/>
    <w:rsid w:val="001F3374"/>
    <w:rsid w:val="0032731F"/>
    <w:rsid w:val="00A2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BAA13B-BE72-4A82-9B20-1BA5BDD7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3984</Words>
  <Characters>23904</Characters>
  <Application>Microsoft Office Word</Application>
  <DocSecurity>0</DocSecurity>
  <Lines>199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Ozimku</Company>
  <LinksUpToDate>false</LinksUpToDate>
  <CharactersWithSpaces>27833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XIII/100/19 z dnia 28 października 2019 r.</dc:title>
  <dc:subject>w sprawie przyjęcia Regulaminu Budżetu Obywatelskiego Miasta Ozimka na 2020^rok</dc:subject>
  <dc:creator>BarbaraD</dc:creator>
  <cp:lastModifiedBy>BarbaraD</cp:lastModifiedBy>
  <cp:revision>2</cp:revision>
  <dcterms:created xsi:type="dcterms:W3CDTF">2020-01-07T08:19:00Z</dcterms:created>
  <dcterms:modified xsi:type="dcterms:W3CDTF">2020-01-07T08:19:00Z</dcterms:modified>
  <cp:category>Akt prawny</cp:category>
</cp:coreProperties>
</file>